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54" w:rsidRPr="00E629C7" w:rsidRDefault="00A21654" w:rsidP="00A21654">
      <w:pPr>
        <w:pStyle w:val="a4"/>
        <w:jc w:val="both"/>
        <w:rPr>
          <w:sz w:val="36"/>
          <w:szCs w:val="36"/>
        </w:rPr>
      </w:pPr>
      <w:r w:rsidRPr="00E629C7">
        <w:t>ОТПРАВЛЯЕМСЯ  В  ПОХО</w:t>
      </w:r>
      <w:r>
        <w:t>Д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Экскурсии и прогулки за пределы детского сада, включают в себя реализацию познавательных и воспитательных задач, и в той или иной мере физических.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E629C7">
        <w:rPr>
          <w:rFonts w:ascii="Times New Roman" w:hAnsi="Times New Roman" w:cs="Times New Roman"/>
          <w:b/>
          <w:i/>
          <w:sz w:val="28"/>
          <w:szCs w:val="28"/>
        </w:rPr>
        <w:t>ТУРИЗМ</w:t>
      </w:r>
      <w:r>
        <w:rPr>
          <w:rFonts w:ascii="Times New Roman" w:hAnsi="Times New Roman" w:cs="Times New Roman"/>
          <w:i/>
          <w:sz w:val="36"/>
          <w:szCs w:val="36"/>
        </w:rPr>
        <w:t>—путешествия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по своей стране или в другие страны, сочетающие отдых с элементами спорта и познавательными задачами.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Туристическое путешествие включает в себя два понятия</w:t>
      </w:r>
      <w:r w:rsidRPr="00E629C7">
        <w:rPr>
          <w:rFonts w:ascii="Times New Roman" w:hAnsi="Times New Roman" w:cs="Times New Roman"/>
          <w:b/>
          <w:i/>
          <w:sz w:val="36"/>
          <w:szCs w:val="36"/>
        </w:rPr>
        <w:t>: поездка и поход</w:t>
      </w:r>
      <w:r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Pr="00E629C7">
        <w:rPr>
          <w:rFonts w:ascii="Times New Roman" w:hAnsi="Times New Roman" w:cs="Times New Roman"/>
          <w:b/>
          <w:i/>
          <w:sz w:val="36"/>
          <w:szCs w:val="36"/>
        </w:rPr>
        <w:t>Поездка</w:t>
      </w:r>
      <w:r>
        <w:rPr>
          <w:rFonts w:ascii="Times New Roman" w:hAnsi="Times New Roman" w:cs="Times New Roman"/>
          <w:i/>
          <w:sz w:val="36"/>
          <w:szCs w:val="36"/>
        </w:rPr>
        <w:t xml:space="preserve">—это путешествие по </w:t>
      </w:r>
      <w:proofErr w:type="spellStart"/>
      <w:r>
        <w:rPr>
          <w:rFonts w:ascii="Times New Roman" w:hAnsi="Times New Roman" w:cs="Times New Roman"/>
          <w:i/>
          <w:sz w:val="36"/>
          <w:szCs w:val="36"/>
        </w:rPr>
        <w:t>туристско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-э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кскурсионному, постоянному, заранее разработанному маршруту с использованием транспорта. </w:t>
      </w:r>
      <w:proofErr w:type="gramStart"/>
      <w:r w:rsidRPr="00E629C7">
        <w:rPr>
          <w:rFonts w:ascii="Times New Roman" w:hAnsi="Times New Roman" w:cs="Times New Roman"/>
          <w:b/>
          <w:i/>
          <w:sz w:val="36"/>
          <w:szCs w:val="36"/>
        </w:rPr>
        <w:t>Поход</w:t>
      </w:r>
      <w:r>
        <w:rPr>
          <w:rFonts w:ascii="Times New Roman" w:hAnsi="Times New Roman" w:cs="Times New Roman"/>
          <w:i/>
          <w:sz w:val="36"/>
          <w:szCs w:val="36"/>
        </w:rPr>
        <w:t>—активный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способ передвижения туристов по маршруту (пешком, на лыжах, лодках, плотах, велосипедах и т.д.). 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E629C7">
        <w:rPr>
          <w:rFonts w:ascii="Times New Roman" w:hAnsi="Times New Roman" w:cs="Times New Roman"/>
          <w:b/>
          <w:i/>
          <w:sz w:val="36"/>
          <w:szCs w:val="36"/>
        </w:rPr>
        <w:t xml:space="preserve">Туристический поход </w:t>
      </w:r>
      <w:r>
        <w:rPr>
          <w:rFonts w:ascii="Times New Roman" w:hAnsi="Times New Roman" w:cs="Times New Roman"/>
          <w:i/>
          <w:sz w:val="36"/>
          <w:szCs w:val="36"/>
        </w:rPr>
        <w:t>– форма организации туристкой деятельности, предусматривающая выполнение достаточно высоких физических нагрузок, связанных с длительным передвижением по маршруту, овладение специальными прикладными знаниями и навыками.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</w:t>
      </w:r>
      <w:r w:rsidRPr="00E629C7">
        <w:rPr>
          <w:rFonts w:ascii="Times New Roman" w:hAnsi="Times New Roman" w:cs="Times New Roman"/>
          <w:b/>
          <w:i/>
          <w:sz w:val="36"/>
          <w:szCs w:val="36"/>
        </w:rPr>
        <w:t>Туристическая прогулка</w:t>
      </w:r>
      <w:r>
        <w:rPr>
          <w:rFonts w:ascii="Times New Roman" w:hAnsi="Times New Roman" w:cs="Times New Roman"/>
          <w:i/>
          <w:sz w:val="36"/>
          <w:szCs w:val="36"/>
        </w:rPr>
        <w:t xml:space="preserve"> – форма организации туристкой деятельности, предполагающая кратковременное (3-6 часов) пребывание в природных условиях и овладение некоторыми элементарными туристскими навыками.</w:t>
      </w:r>
    </w:p>
    <w:p w:rsidR="00A21654" w:rsidRPr="00E629C7" w:rsidRDefault="00A21654" w:rsidP="00A2165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</w:t>
      </w:r>
      <w:r w:rsidRPr="00E629C7">
        <w:rPr>
          <w:rFonts w:ascii="Times New Roman" w:hAnsi="Times New Roman" w:cs="Times New Roman"/>
          <w:b/>
          <w:i/>
          <w:sz w:val="36"/>
          <w:szCs w:val="36"/>
        </w:rPr>
        <w:t xml:space="preserve">  В  чем  ценность  туристских  прогулок?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Прежде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всего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туристские прогулки оказывают ни с чем не сравнимый оздоровительный эффект.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Получаемый в результате разнообразной двигательной деятельности, а также комплексного воздействия на организм природных факторов.</w:t>
      </w:r>
      <w:proofErr w:type="gramEnd"/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Занятия туризмом компенсируют так называемый двигательный голод целесообразной двигательной активностью.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Туризм как средство оздоровления характеризуется общедоступностью и рекомендован практически каждому ребёнку при отсутствии у него серьёзных патологий. Универсальность туризма ещё и в том, что он всесезонен.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В природных условиях представляется великолепная возможность обогатить двигательный опыт дошкольника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Пеньки, канавки, деревья, ручьи, брёвнышки, а также природный материал (шишки, жёлуди, камешки, палки) стимулируют двигательную активность детей.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Доказано, что детям старшего дошкольного возраста вполне доступно овладение простейшими туристскими умениями и навыками, которые значительно обогащают их двигательную деятельность и закладывают основу для более серьёзных занятий туризмом в школьном возрасте.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Туристическая прогулка в лес, на луг, к реке, озеру – это всегда положительные эмоции, радостное общение, возможность оценивать свои силы и способности в преодолении новых  препятствий. Положительные эмоции (удивление, восторг, радость), творчество – важнейшие факторы оздоровления.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Интересно продуманная двигательная деятельность в природных условиях формирует у дошкольника интерес к занятиям туризмом и физической культурой, повышает мотивацию на здоровье и здоровый образ жизни.</w:t>
      </w:r>
    </w:p>
    <w:p w:rsidR="00A21654" w:rsidRPr="00775145" w:rsidRDefault="00A21654" w:rsidP="00A21654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</w:t>
      </w:r>
      <w:r w:rsidRPr="00775145">
        <w:rPr>
          <w:rFonts w:ascii="Times New Roman" w:hAnsi="Times New Roman" w:cs="Times New Roman"/>
          <w:b/>
          <w:i/>
          <w:sz w:val="36"/>
          <w:szCs w:val="36"/>
        </w:rPr>
        <w:t>С  чего начать?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Работа на подготовительном этапе складывается из нескольких направлений: работа с детьми, родителями, педагогами и сотрудниками дошкольного учреждения.</w:t>
      </w:r>
    </w:p>
    <w:p w:rsidR="00A21654" w:rsidRPr="00A02514" w:rsidRDefault="00A21654" w:rsidP="00A2165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775145">
        <w:rPr>
          <w:rFonts w:ascii="Times New Roman" w:hAnsi="Times New Roman" w:cs="Times New Roman"/>
          <w:b/>
          <w:i/>
          <w:sz w:val="36"/>
          <w:szCs w:val="36"/>
        </w:rPr>
        <w:t>Работа с родителями: первое—это информирование родителей о начале и содержании данной работы.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775145">
        <w:rPr>
          <w:rFonts w:ascii="Times New Roman" w:hAnsi="Times New Roman" w:cs="Times New Roman"/>
          <w:b/>
          <w:i/>
          <w:sz w:val="36"/>
          <w:szCs w:val="36"/>
        </w:rPr>
        <w:t>Второе—советы</w:t>
      </w:r>
      <w:r>
        <w:rPr>
          <w:rFonts w:ascii="Times New Roman" w:hAnsi="Times New Roman" w:cs="Times New Roman"/>
          <w:i/>
          <w:sz w:val="36"/>
          <w:szCs w:val="36"/>
        </w:rPr>
        <w:t xml:space="preserve"> родителям по подержанию единых требований к режиму дня ребёнка (особенно в выходные дни)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,п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роведение закаливающих мероприятий. </w:t>
      </w:r>
      <w:r w:rsidRPr="00A02514">
        <w:rPr>
          <w:rFonts w:ascii="Times New Roman" w:hAnsi="Times New Roman" w:cs="Times New Roman"/>
          <w:b/>
          <w:i/>
          <w:sz w:val="36"/>
          <w:szCs w:val="36"/>
        </w:rPr>
        <w:t>Третье – это подготовка одежды и личного походного снаряжения ребёнка.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Для непродолжительной туристкой прогулки не нужно много специального инвентаря. Но обязательным является </w:t>
      </w:r>
      <w:r w:rsidRPr="00A02514">
        <w:rPr>
          <w:rFonts w:ascii="Times New Roman" w:hAnsi="Times New Roman" w:cs="Times New Roman"/>
          <w:b/>
          <w:i/>
          <w:sz w:val="36"/>
          <w:szCs w:val="36"/>
        </w:rPr>
        <w:t>приобретение рюкзаков</w:t>
      </w:r>
      <w:r>
        <w:rPr>
          <w:rFonts w:ascii="Times New Roman" w:hAnsi="Times New Roman" w:cs="Times New Roman"/>
          <w:i/>
          <w:sz w:val="36"/>
          <w:szCs w:val="36"/>
        </w:rPr>
        <w:t xml:space="preserve"> для каждого участника похода.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Родителям следует научить своего малыша заботиться о сохранности и чистоте личного снаряжения. Вес рюкзака с содержимым для ребёнка 5-6 лет должен составлять 1-1,5 кг.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Для отдыха детей во время привалов необходимо предусмотреть </w:t>
      </w:r>
      <w:r w:rsidRPr="00A02514">
        <w:rPr>
          <w:rFonts w:ascii="Times New Roman" w:hAnsi="Times New Roman" w:cs="Times New Roman"/>
          <w:b/>
          <w:i/>
          <w:sz w:val="36"/>
          <w:szCs w:val="36"/>
        </w:rPr>
        <w:t>индивидуальные коврики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Длина коврика должна быть не меньше роста ребёнка, чтобы можно было обеспечить отдых позвоночнику и ногам во время привалов. Наиболее распространённым является пенополиуретановый коврик – сокращенно «пенка».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</w:t>
      </w:r>
      <w:r w:rsidRPr="00A02514">
        <w:rPr>
          <w:rFonts w:ascii="Times New Roman" w:hAnsi="Times New Roman" w:cs="Times New Roman"/>
          <w:b/>
          <w:i/>
          <w:sz w:val="36"/>
          <w:szCs w:val="36"/>
        </w:rPr>
        <w:t>Следующий этап – подбор обуви и одежды</w:t>
      </w:r>
      <w:r>
        <w:rPr>
          <w:rFonts w:ascii="Times New Roman" w:hAnsi="Times New Roman" w:cs="Times New Roman"/>
          <w:i/>
          <w:sz w:val="36"/>
          <w:szCs w:val="36"/>
        </w:rPr>
        <w:t xml:space="preserve"> для ребёнка. Основной принцип, которого необходимо придерживаться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этом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вопросе,--одежда не по сезону, а по погоде. Обувь ребёнка должна быть разношенной, удобной, позволяющей вставить войлочную стельку и надеть два носка – 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хлопчатобумажный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и шерстяной (что способствует теплообмену).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Одежда должна быть удобной для выполнения активных движений. Но даже летом не следует надевать короткие шорты, если запланирован поход в лес, чтобы уберечь ноги малыша от укусов клещей, порезов, царапин и прочих неприятностей. В прохладную погоду рекомендуется иметь ветровую куртку с капюшоном и аналогичного качества брюки.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Необходимо продумать </w:t>
      </w:r>
      <w:r w:rsidRPr="00A02514">
        <w:rPr>
          <w:rFonts w:ascii="Times New Roman" w:hAnsi="Times New Roman" w:cs="Times New Roman"/>
          <w:b/>
          <w:i/>
          <w:sz w:val="36"/>
          <w:szCs w:val="36"/>
        </w:rPr>
        <w:t>головной убор</w:t>
      </w:r>
      <w:r>
        <w:rPr>
          <w:rFonts w:ascii="Times New Roman" w:hAnsi="Times New Roman" w:cs="Times New Roman"/>
          <w:i/>
          <w:sz w:val="36"/>
          <w:szCs w:val="36"/>
        </w:rPr>
        <w:t>. В тёплый период – можно использовать спортивную кепку-бейсболку или спортивную панаму. В холодный период – спортивную шапку.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Групповое снаряжение закупается детским садом и при условии его бережного использования и правильного хранения может служить нескольким поколениям детей. Необходимо приобрести </w:t>
      </w:r>
      <w:r w:rsidRPr="00A02514">
        <w:rPr>
          <w:rFonts w:ascii="Times New Roman" w:hAnsi="Times New Roman" w:cs="Times New Roman"/>
          <w:b/>
          <w:i/>
          <w:sz w:val="36"/>
          <w:szCs w:val="36"/>
        </w:rPr>
        <w:t>компас, верёвку</w:t>
      </w:r>
      <w:r>
        <w:rPr>
          <w:rFonts w:ascii="Times New Roman" w:hAnsi="Times New Roman" w:cs="Times New Roman"/>
          <w:i/>
          <w:sz w:val="36"/>
          <w:szCs w:val="36"/>
        </w:rPr>
        <w:t xml:space="preserve"> диаметром 10мм, которую можно использовать для натягивания простейших переправ.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Необходимо запастись </w:t>
      </w:r>
      <w:r w:rsidRPr="00A02514">
        <w:rPr>
          <w:rFonts w:ascii="Times New Roman" w:hAnsi="Times New Roman" w:cs="Times New Roman"/>
          <w:b/>
          <w:i/>
          <w:sz w:val="36"/>
          <w:szCs w:val="36"/>
        </w:rPr>
        <w:t>походной аптечкой</w:t>
      </w:r>
      <w:r>
        <w:rPr>
          <w:rFonts w:ascii="Times New Roman" w:hAnsi="Times New Roman" w:cs="Times New Roman"/>
          <w:i/>
          <w:sz w:val="36"/>
          <w:szCs w:val="36"/>
        </w:rPr>
        <w:t>, в комплект которой должны входить самые необходимые в походе медикаменты и перевязочные средства.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lastRenderedPageBreak/>
        <w:t xml:space="preserve">  Следует заранее с родителями продумать </w:t>
      </w:r>
      <w:r w:rsidRPr="00A02514">
        <w:rPr>
          <w:rFonts w:ascii="Times New Roman" w:hAnsi="Times New Roman" w:cs="Times New Roman"/>
          <w:b/>
          <w:i/>
          <w:sz w:val="36"/>
          <w:szCs w:val="36"/>
        </w:rPr>
        <w:t>вопрос питания детей</w:t>
      </w:r>
      <w:r>
        <w:rPr>
          <w:rFonts w:ascii="Times New Roman" w:hAnsi="Times New Roman" w:cs="Times New Roman"/>
          <w:i/>
          <w:sz w:val="36"/>
          <w:szCs w:val="36"/>
        </w:rPr>
        <w:t>. Во время кратковременных прогулок не планируются специальные завтраки или обеды. Однако не стоит лишать детей удовольствия перекусить на свежем воздухе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 xml:space="preserve"> .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>Родителям необходимо дать содержательную консультацию по поводу правильного подбора продуктов для малыша. Горячий чай в мин</w:t>
      </w:r>
      <w:proofErr w:type="gramStart"/>
      <w:r>
        <w:rPr>
          <w:rFonts w:ascii="Times New Roman" w:hAnsi="Times New Roman" w:cs="Times New Roman"/>
          <w:i/>
          <w:sz w:val="36"/>
          <w:szCs w:val="36"/>
        </w:rPr>
        <w:t>и-</w:t>
      </w:r>
      <w:proofErr w:type="gramEnd"/>
      <w:r>
        <w:rPr>
          <w:rFonts w:ascii="Times New Roman" w:hAnsi="Times New Roman" w:cs="Times New Roman"/>
          <w:i/>
          <w:sz w:val="36"/>
          <w:szCs w:val="36"/>
        </w:rPr>
        <w:t xml:space="preserve"> термосе прекрасен в холодные дни, а сок, морс—в теплые. Можно взять с собой сухарики, баранки, печенье, орешки, а в тёплый период года – овощи, фрукты. Несколько конфет-леденцов помогут справиться ребёнку с жаждой, во время движения. Следует избегать скоропортящихся продуктов (мясных и молочных).</w:t>
      </w:r>
    </w:p>
    <w:p w:rsidR="00A21654" w:rsidRPr="00A02514" w:rsidRDefault="00A21654" w:rsidP="00A21654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02514">
        <w:rPr>
          <w:rFonts w:ascii="Times New Roman" w:hAnsi="Times New Roman" w:cs="Times New Roman"/>
          <w:b/>
          <w:i/>
          <w:sz w:val="36"/>
          <w:szCs w:val="36"/>
        </w:rPr>
        <w:t xml:space="preserve">    Цели и основные виды туристских прогулок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 w:rsidRPr="00A02514">
        <w:rPr>
          <w:rFonts w:ascii="Times New Roman" w:hAnsi="Times New Roman" w:cs="Times New Roman"/>
          <w:b/>
          <w:i/>
          <w:sz w:val="36"/>
          <w:szCs w:val="36"/>
        </w:rPr>
        <w:t>Оздоровительные</w:t>
      </w:r>
      <w:r w:rsidRPr="00A02514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(закалка, получение запаса бодрости и работоспособности, эмоционально-психологическое оздоровление).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A02514">
        <w:rPr>
          <w:rFonts w:ascii="Times New Roman" w:hAnsi="Times New Roman" w:cs="Times New Roman"/>
          <w:b/>
          <w:i/>
          <w:sz w:val="36"/>
          <w:szCs w:val="36"/>
        </w:rPr>
        <w:t>Спортивно-тренировочные</w:t>
      </w:r>
      <w:proofErr w:type="gramEnd"/>
      <w:r w:rsidRPr="00A0251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(физическая тренировка, обучении преодолению естественных препятствий).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A02514">
        <w:rPr>
          <w:rFonts w:ascii="Times New Roman" w:hAnsi="Times New Roman" w:cs="Times New Roman"/>
          <w:b/>
          <w:i/>
          <w:sz w:val="36"/>
          <w:szCs w:val="36"/>
        </w:rPr>
        <w:t xml:space="preserve">Познавательные </w:t>
      </w:r>
      <w:r>
        <w:rPr>
          <w:rFonts w:ascii="Times New Roman" w:hAnsi="Times New Roman" w:cs="Times New Roman"/>
          <w:i/>
          <w:sz w:val="36"/>
          <w:szCs w:val="36"/>
        </w:rPr>
        <w:t xml:space="preserve">(изучение родного края, знакомство с его историческими и природными достопримечательностями). </w:t>
      </w:r>
      <w:proofErr w:type="gramEnd"/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r w:rsidRPr="00A02514">
        <w:rPr>
          <w:rFonts w:ascii="Times New Roman" w:hAnsi="Times New Roman" w:cs="Times New Roman"/>
          <w:b/>
          <w:i/>
          <w:sz w:val="36"/>
          <w:szCs w:val="36"/>
        </w:rPr>
        <w:t xml:space="preserve">Развлекательные </w:t>
      </w:r>
      <w:r>
        <w:rPr>
          <w:rFonts w:ascii="Times New Roman" w:hAnsi="Times New Roman" w:cs="Times New Roman"/>
          <w:i/>
          <w:sz w:val="36"/>
          <w:szCs w:val="36"/>
        </w:rPr>
        <w:t>(игры, соревнования, конкурсы знатоков природы, походных песен и т.д.).</w:t>
      </w:r>
    </w:p>
    <w:p w:rsidR="00A21654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A02514">
        <w:rPr>
          <w:rFonts w:ascii="Times New Roman" w:hAnsi="Times New Roman" w:cs="Times New Roman"/>
          <w:b/>
          <w:i/>
          <w:sz w:val="36"/>
          <w:szCs w:val="36"/>
        </w:rPr>
        <w:t>Практические</w:t>
      </w:r>
      <w:proofErr w:type="gramEnd"/>
      <w:r w:rsidRPr="00A0251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(сбор грибов, ягод, орехов, лекарственных трав).</w:t>
      </w:r>
    </w:p>
    <w:p w:rsidR="00A21654" w:rsidRPr="00A97FE5" w:rsidRDefault="00A21654" w:rsidP="00A21654">
      <w:pPr>
        <w:rPr>
          <w:rFonts w:ascii="Times New Roman" w:hAnsi="Times New Roman" w:cs="Times New Roman"/>
          <w:i/>
          <w:sz w:val="36"/>
          <w:szCs w:val="36"/>
        </w:rPr>
      </w:pPr>
    </w:p>
    <w:p w:rsidR="00A21654" w:rsidRDefault="00A21654" w:rsidP="0038255D">
      <w:pPr>
        <w:rPr>
          <w:rFonts w:ascii="Times New Roman" w:hAnsi="Times New Roman" w:cs="Times New Roman"/>
          <w:i/>
          <w:color w:val="365F91" w:themeColor="accent1" w:themeShade="BF"/>
          <w:sz w:val="40"/>
          <w:szCs w:val="40"/>
        </w:rPr>
      </w:pPr>
    </w:p>
    <w:p w:rsidR="004B7C2A" w:rsidRDefault="004B7C2A"/>
    <w:sectPr w:rsidR="004B7C2A" w:rsidSect="004B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E28"/>
    <w:multiLevelType w:val="hybridMultilevel"/>
    <w:tmpl w:val="927C0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55D"/>
    <w:rsid w:val="0038255D"/>
    <w:rsid w:val="0038651E"/>
    <w:rsid w:val="004B7C2A"/>
    <w:rsid w:val="009D2843"/>
    <w:rsid w:val="00A21654"/>
    <w:rsid w:val="00E1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5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55D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A216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216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2015-05-13T00:51:00Z</dcterms:created>
  <dcterms:modified xsi:type="dcterms:W3CDTF">2015-05-13T01:28:00Z</dcterms:modified>
</cp:coreProperties>
</file>